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E8" w:rsidRPr="00107380" w:rsidRDefault="00E01BE8" w:rsidP="00E01BE8">
      <w:pPr>
        <w:rPr>
          <w:rFonts w:ascii="Iskoola Pota" w:hAnsi="Iskoola Pota" w:cs="Iskoola Pota"/>
          <w:b/>
          <w:sz w:val="24"/>
        </w:rPr>
      </w:pPr>
      <w:r w:rsidRPr="00107380">
        <w:rPr>
          <w:rFonts w:ascii="Iskoola Pota" w:hAnsi="Iskoola Pota" w:cs="Iskoola Pota"/>
          <w:b/>
          <w:sz w:val="40"/>
        </w:rPr>
        <w:t>Hess Proposes Sea-floor Spreading</w:t>
      </w:r>
    </w:p>
    <w:p w:rsidR="00E01BE8" w:rsidRPr="00107380" w:rsidRDefault="00E01BE8" w:rsidP="00E01BE8">
      <w:pPr>
        <w:rPr>
          <w:rFonts w:ascii="Iskoola Pota" w:hAnsi="Iskoola Pota" w:cs="Iskoola Pota"/>
          <w:sz w:val="28"/>
        </w:rPr>
      </w:pPr>
      <w:r w:rsidRPr="00107380">
        <w:rPr>
          <w:rFonts w:ascii="Iskoola Pota" w:hAnsi="Iskoola Pota" w:cs="Iskoola Pota"/>
          <w:sz w:val="28"/>
        </w:rPr>
        <w:t>Directions: Answer these questions in complete sentences. Make sure to cite the location in the reading that helped you answer the question in the boxes provided.</w:t>
      </w:r>
    </w:p>
    <w:p w:rsidR="00E01BE8" w:rsidRPr="00107380" w:rsidRDefault="00E01BE8" w:rsidP="00E01BE8">
      <w:pPr>
        <w:pStyle w:val="ListParagraph"/>
        <w:numPr>
          <w:ilvl w:val="0"/>
          <w:numId w:val="1"/>
        </w:numPr>
        <w:rPr>
          <w:rFonts w:ascii="Iskoola Pota" w:hAnsi="Iskoola Pota" w:cs="Iskoola Pota"/>
          <w:sz w:val="28"/>
        </w:rPr>
      </w:pPr>
      <w:r w:rsidRPr="00107380">
        <w:rPr>
          <w:rFonts w:ascii="Iskoola Pota" w:hAnsi="Iskoola Pota" w:cs="Iskoola Pota"/>
          <w:sz w:val="28"/>
        </w:rPr>
        <w:t>What evidence helped Wegener’s idea of continental drift look less “ludicrous”?</w:t>
      </w:r>
    </w:p>
    <w:p w:rsidR="00E01BE8" w:rsidRPr="00107380" w:rsidRDefault="00E01BE8" w:rsidP="00E01BE8">
      <w:pPr>
        <w:rPr>
          <w:rFonts w:ascii="Iskoola Pota" w:hAnsi="Iskoola Pota" w:cs="Iskoola Pota"/>
          <w:sz w:val="28"/>
        </w:rPr>
      </w:pPr>
      <w:r w:rsidRPr="00107380">
        <w:rPr>
          <w:rFonts w:ascii="Iskoola Pota" w:hAnsi="Iskoola Pota" w:cs="Iskoola Pota"/>
          <w:noProof/>
          <w:sz w:val="28"/>
        </w:rPr>
        <w:drawing>
          <wp:inline distT="0" distB="0" distL="0" distR="0" wp14:anchorId="291787DE" wp14:editId="06C40A9F">
            <wp:extent cx="1030605"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682625"/>
                    </a:xfrm>
                    <a:prstGeom prst="rect">
                      <a:avLst/>
                    </a:prstGeom>
                    <a:noFill/>
                  </pic:spPr>
                </pic:pic>
              </a:graphicData>
            </a:graphic>
          </wp:inline>
        </w:drawing>
      </w:r>
    </w:p>
    <w:p w:rsidR="00E01BE8" w:rsidRPr="00107380"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Pr="00107380" w:rsidRDefault="00E01BE8" w:rsidP="00E01BE8">
      <w:pPr>
        <w:pStyle w:val="ListParagraph"/>
        <w:numPr>
          <w:ilvl w:val="0"/>
          <w:numId w:val="1"/>
        </w:numPr>
        <w:rPr>
          <w:rFonts w:ascii="Iskoola Pota" w:hAnsi="Iskoola Pota" w:cs="Iskoola Pota"/>
          <w:sz w:val="28"/>
        </w:rPr>
      </w:pPr>
      <w:r w:rsidRPr="00107380">
        <w:rPr>
          <w:rFonts w:ascii="Iskoola Pota" w:hAnsi="Iskoola Pota" w:cs="Iskoola Pota"/>
          <w:sz w:val="28"/>
        </w:rPr>
        <w:t>Using context clues, define “ludicrous”.</w:t>
      </w:r>
    </w:p>
    <w:p w:rsidR="00E01BE8" w:rsidRPr="00107380" w:rsidRDefault="00E01BE8" w:rsidP="00E01BE8">
      <w:pPr>
        <w:rPr>
          <w:rFonts w:ascii="Iskoola Pota" w:hAnsi="Iskoola Pota" w:cs="Iskoola Pota"/>
          <w:sz w:val="28"/>
        </w:rPr>
      </w:pPr>
      <w:r w:rsidRPr="00107380">
        <w:rPr>
          <w:rFonts w:ascii="Iskoola Pota" w:hAnsi="Iskoola Pota" w:cs="Iskoola Pota"/>
          <w:noProof/>
          <w:sz w:val="28"/>
        </w:rPr>
        <w:drawing>
          <wp:inline distT="0" distB="0" distL="0" distR="0" wp14:anchorId="29D8275E" wp14:editId="646AFE10">
            <wp:extent cx="1030605" cy="68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682625"/>
                    </a:xfrm>
                    <a:prstGeom prst="rect">
                      <a:avLst/>
                    </a:prstGeom>
                    <a:noFill/>
                  </pic:spPr>
                </pic:pic>
              </a:graphicData>
            </a:graphic>
          </wp:inline>
        </w:drawing>
      </w:r>
    </w:p>
    <w:p w:rsidR="00E01BE8"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Default="00E01BE8" w:rsidP="00E01BE8">
      <w:pPr>
        <w:pStyle w:val="ListParagraph"/>
        <w:numPr>
          <w:ilvl w:val="0"/>
          <w:numId w:val="1"/>
        </w:numPr>
        <w:rPr>
          <w:rFonts w:ascii="Iskoola Pota" w:hAnsi="Iskoola Pota" w:cs="Iskoola Pota"/>
          <w:sz w:val="28"/>
        </w:rPr>
      </w:pPr>
      <w:r>
        <w:rPr>
          <w:rFonts w:ascii="Iskoola Pota" w:hAnsi="Iskoola Pota" w:cs="Iskoola Pota"/>
          <w:sz w:val="28"/>
        </w:rPr>
        <w:t>What were three of Hess’ ideas/discoveries during his time in the Navy?</w:t>
      </w:r>
    </w:p>
    <w:p w:rsidR="00E01BE8" w:rsidRDefault="00E01BE8" w:rsidP="00E01BE8">
      <w:pPr>
        <w:rPr>
          <w:rFonts w:ascii="Iskoola Pota" w:hAnsi="Iskoola Pota" w:cs="Iskoola Pota"/>
          <w:sz w:val="28"/>
        </w:rPr>
      </w:pPr>
      <w:r>
        <w:rPr>
          <w:rFonts w:ascii="Iskoola Pota" w:hAnsi="Iskoola Pota" w:cs="Iskoola Pota"/>
          <w:noProof/>
          <w:sz w:val="28"/>
        </w:rPr>
        <w:drawing>
          <wp:inline distT="0" distB="0" distL="0" distR="0" wp14:anchorId="77A19F80" wp14:editId="0E70DCBA">
            <wp:extent cx="1030605"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682625"/>
                    </a:xfrm>
                    <a:prstGeom prst="rect">
                      <a:avLst/>
                    </a:prstGeom>
                    <a:noFill/>
                  </pic:spPr>
                </pic:pic>
              </a:graphicData>
            </a:graphic>
          </wp:inline>
        </w:drawing>
      </w:r>
    </w:p>
    <w:p w:rsidR="00E01BE8"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Default="00E01BE8" w:rsidP="00E01BE8">
      <w:pPr>
        <w:rPr>
          <w:rFonts w:ascii="Iskoola Pota" w:hAnsi="Iskoola Pota" w:cs="Iskoola Pota"/>
          <w:sz w:val="28"/>
        </w:rPr>
      </w:pPr>
    </w:p>
    <w:p w:rsidR="00E01BE8" w:rsidRPr="003B541D" w:rsidRDefault="00E01BE8" w:rsidP="00E01BE8">
      <w:pPr>
        <w:rPr>
          <w:rFonts w:ascii="Iskoola Pota" w:hAnsi="Iskoola Pota" w:cs="Iskoola Pota"/>
          <w:sz w:val="28"/>
        </w:rPr>
      </w:pPr>
    </w:p>
    <w:p w:rsidR="00E01BE8" w:rsidRPr="00107380" w:rsidRDefault="00E01BE8" w:rsidP="00E01BE8">
      <w:pPr>
        <w:pStyle w:val="ListParagraph"/>
        <w:numPr>
          <w:ilvl w:val="0"/>
          <w:numId w:val="1"/>
        </w:numPr>
        <w:rPr>
          <w:rFonts w:ascii="Iskoola Pota" w:hAnsi="Iskoola Pota" w:cs="Iskoola Pota"/>
          <w:sz w:val="28"/>
        </w:rPr>
      </w:pPr>
      <w:r w:rsidRPr="00107380">
        <w:rPr>
          <w:rFonts w:ascii="Iskoola Pota" w:hAnsi="Iskoola Pota" w:cs="Iskoola Pota"/>
          <w:sz w:val="28"/>
        </w:rPr>
        <w:lastRenderedPageBreak/>
        <w:t>As review, what type of boundary is being described when the author states “North and South America to the west and Eurasia and Africa to the east”? Draw and label what is being described.</w:t>
      </w:r>
    </w:p>
    <w:p w:rsidR="00E01BE8" w:rsidRPr="00107380" w:rsidRDefault="00E01BE8" w:rsidP="00E01BE8">
      <w:pPr>
        <w:rPr>
          <w:rFonts w:ascii="Iskoola Pota" w:hAnsi="Iskoola Pota" w:cs="Iskoola Pota"/>
          <w:sz w:val="28"/>
        </w:rPr>
      </w:pPr>
      <w:r w:rsidRPr="00107380">
        <w:rPr>
          <w:rFonts w:ascii="Iskoola Pota" w:hAnsi="Iskoola Pota" w:cs="Iskoola Pota"/>
          <w:noProof/>
          <w:sz w:val="28"/>
        </w:rPr>
        <w:drawing>
          <wp:inline distT="0" distB="0" distL="0" distR="0" wp14:anchorId="1AD07C5A" wp14:editId="4B3F45B0">
            <wp:extent cx="1030605" cy="682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682625"/>
                    </a:xfrm>
                    <a:prstGeom prst="rect">
                      <a:avLst/>
                    </a:prstGeom>
                    <a:noFill/>
                  </pic:spPr>
                </pic:pic>
              </a:graphicData>
            </a:graphic>
          </wp:inline>
        </w:drawing>
      </w:r>
    </w:p>
    <w:p w:rsidR="00E01BE8" w:rsidRPr="00107380"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Pr="00107380" w:rsidRDefault="00E01BE8" w:rsidP="00E01BE8">
      <w:pPr>
        <w:pStyle w:val="ListParagraph"/>
        <w:numPr>
          <w:ilvl w:val="0"/>
          <w:numId w:val="1"/>
        </w:numPr>
        <w:rPr>
          <w:rFonts w:ascii="Iskoola Pota" w:hAnsi="Iskoola Pota" w:cs="Iskoola Pota"/>
          <w:sz w:val="28"/>
        </w:rPr>
      </w:pPr>
      <w:r w:rsidRPr="00107380">
        <w:rPr>
          <w:rFonts w:ascii="Iskoola Pota" w:hAnsi="Iskoola Pota" w:cs="Iskoola Pota"/>
          <w:sz w:val="28"/>
        </w:rPr>
        <w:t>Using context clues, define “</w:t>
      </w:r>
      <w:proofErr w:type="spellStart"/>
      <w:r w:rsidRPr="00107380">
        <w:rPr>
          <w:rFonts w:ascii="Iskoola Pota" w:hAnsi="Iskoola Pota" w:cs="Iskoola Pota"/>
          <w:sz w:val="28"/>
        </w:rPr>
        <w:t>guyot</w:t>
      </w:r>
      <w:proofErr w:type="spellEnd"/>
      <w:r w:rsidRPr="00107380">
        <w:rPr>
          <w:rFonts w:ascii="Iskoola Pota" w:hAnsi="Iskoola Pota" w:cs="Iskoola Pota"/>
          <w:sz w:val="28"/>
        </w:rPr>
        <w:t>”.</w:t>
      </w:r>
    </w:p>
    <w:p w:rsidR="00E01BE8" w:rsidRPr="00107380" w:rsidRDefault="00E01BE8" w:rsidP="00E01BE8">
      <w:pPr>
        <w:rPr>
          <w:rFonts w:ascii="Iskoola Pota" w:hAnsi="Iskoola Pota" w:cs="Iskoola Pota"/>
          <w:sz w:val="28"/>
        </w:rPr>
      </w:pPr>
      <w:r w:rsidRPr="00107380">
        <w:rPr>
          <w:rFonts w:ascii="Iskoola Pota" w:hAnsi="Iskoola Pota" w:cs="Iskoola Pota"/>
          <w:noProof/>
          <w:sz w:val="28"/>
        </w:rPr>
        <w:drawing>
          <wp:inline distT="0" distB="0" distL="0" distR="0" wp14:anchorId="5561453B" wp14:editId="0FA9CF8A">
            <wp:extent cx="1030605" cy="682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682625"/>
                    </a:xfrm>
                    <a:prstGeom prst="rect">
                      <a:avLst/>
                    </a:prstGeom>
                    <a:noFill/>
                  </pic:spPr>
                </pic:pic>
              </a:graphicData>
            </a:graphic>
          </wp:inline>
        </w:drawing>
      </w:r>
    </w:p>
    <w:p w:rsidR="00E01BE8" w:rsidRPr="00107380"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Pr="00107380" w:rsidRDefault="00E01BE8" w:rsidP="00E01BE8">
      <w:pPr>
        <w:rPr>
          <w:rFonts w:ascii="Iskoola Pota" w:hAnsi="Iskoola Pota" w:cs="Iskoola Pota"/>
          <w:sz w:val="28"/>
        </w:rPr>
      </w:pPr>
    </w:p>
    <w:p w:rsidR="00E01BE8" w:rsidRPr="00107380" w:rsidRDefault="00E01BE8" w:rsidP="00E01BE8">
      <w:pPr>
        <w:pStyle w:val="ListParagraph"/>
        <w:numPr>
          <w:ilvl w:val="0"/>
          <w:numId w:val="1"/>
        </w:numPr>
        <w:rPr>
          <w:rFonts w:ascii="Iskoola Pota" w:hAnsi="Iskoola Pota" w:cs="Iskoola Pota"/>
        </w:rPr>
      </w:pPr>
      <w:r w:rsidRPr="00107380">
        <w:rPr>
          <w:rFonts w:ascii="Iskoola Pota" w:hAnsi="Iskoola Pota" w:cs="Iskoola Pota"/>
          <w:sz w:val="28"/>
        </w:rPr>
        <w:t>In 3-5 sentences, summarize Hess’ science discoveries and Sea-</w:t>
      </w:r>
      <w:r w:rsidRPr="00107380">
        <w:rPr>
          <w:rFonts w:ascii="Iskoola Pota" w:hAnsi="Iskoola Pota" w:cs="Iskoola Pota"/>
          <w:sz w:val="28"/>
          <w:szCs w:val="28"/>
        </w:rPr>
        <w:t>floor spreading.</w:t>
      </w:r>
      <w:r w:rsidRPr="00107380">
        <w:rPr>
          <w:rFonts w:ascii="Iskoola Pota" w:hAnsi="Iskoola Pota" w:cs="Iskoola Pota"/>
          <w:sz w:val="24"/>
        </w:rPr>
        <w:t xml:space="preserve"> </w:t>
      </w:r>
    </w:p>
    <w:p w:rsidR="0050766D" w:rsidRDefault="00E01BE8">
      <w:bookmarkStart w:id="0" w:name="_GoBack"/>
      <w:bookmarkEnd w:id="0"/>
    </w:p>
    <w:sectPr w:rsidR="0050766D" w:rsidSect="008B3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A7189"/>
    <w:multiLevelType w:val="hybridMultilevel"/>
    <w:tmpl w:val="FC8C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E8"/>
    <w:rsid w:val="00426A19"/>
    <w:rsid w:val="00A643A8"/>
    <w:rsid w:val="00E0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A4D54-9FDC-47C2-89CA-7E75E336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622</Characters>
  <Application>Microsoft Office Word</Application>
  <DocSecurity>0</DocSecurity>
  <Lines>5</Lines>
  <Paragraphs>1</Paragraphs>
  <ScaleCrop>false</ScaleCrop>
  <Company>Wake County Public Schools</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1</cp:revision>
  <dcterms:created xsi:type="dcterms:W3CDTF">2015-10-14T18:22:00Z</dcterms:created>
  <dcterms:modified xsi:type="dcterms:W3CDTF">2015-10-14T18:23:00Z</dcterms:modified>
</cp:coreProperties>
</file>